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E6" w:rsidRPr="00C6441B" w:rsidRDefault="00D329E6" w:rsidP="0060675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D329E6" w:rsidRPr="00C6441B" w:rsidRDefault="00D329E6" w:rsidP="009E1F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>к отчету по муниципальной программе «Управление муниципальными финансами и муниципальным долгом МО «</w:t>
      </w:r>
      <w:proofErr w:type="spellStart"/>
      <w:r w:rsidRPr="00C6441B">
        <w:rPr>
          <w:rFonts w:ascii="Times New Roman" w:hAnsi="Times New Roman" w:cs="Times New Roman"/>
          <w:b/>
          <w:bCs/>
          <w:sz w:val="28"/>
          <w:szCs w:val="28"/>
        </w:rPr>
        <w:t>Лешуконский</w:t>
      </w:r>
      <w:proofErr w:type="spellEnd"/>
      <w:r w:rsidRPr="00C6441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>-20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 xml:space="preserve"> годы» за период январь - декабрь 20</w:t>
      </w:r>
      <w:r w:rsidR="00471568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ода</w:t>
      </w:r>
    </w:p>
    <w:p w:rsidR="00D329E6" w:rsidRDefault="00D329E6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29E6" w:rsidRDefault="00D329E6" w:rsidP="009C5996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D329E6" w:rsidRDefault="00D329E6" w:rsidP="009C5996">
      <w:pPr>
        <w:pStyle w:val="a3"/>
        <w:numPr>
          <w:ilvl w:val="0"/>
          <w:numId w:val="1"/>
        </w:numPr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 утверждена постановлением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от 28 ноября 2016 года № 490 «Об утверждении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29E6" w:rsidRDefault="00D329E6" w:rsidP="00C6441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0470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>является Финансовое управление  администрации муниципального образования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район». </w:t>
      </w:r>
    </w:p>
    <w:p w:rsidR="00D329E6" w:rsidRPr="0004701B" w:rsidRDefault="00D329E6" w:rsidP="009C599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Соисполнители программы: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район»;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Поселения Лешуконского района.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ежеквартально проводился мониторинг исполнения расходов по муниципальной программе </w:t>
      </w:r>
      <w:r w:rsidRPr="009C5996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9C5996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9C5996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C5996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C5996">
        <w:rPr>
          <w:rFonts w:ascii="Times New Roman" w:hAnsi="Times New Roman" w:cs="Times New Roman"/>
          <w:sz w:val="28"/>
          <w:szCs w:val="28"/>
        </w:rPr>
        <w:t xml:space="preserve"> годы».</w:t>
      </w:r>
      <w:r w:rsidRPr="00047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01B">
        <w:rPr>
          <w:rFonts w:ascii="Times New Roman" w:hAnsi="Times New Roman" w:cs="Times New Roman"/>
          <w:sz w:val="28"/>
          <w:szCs w:val="28"/>
        </w:rPr>
        <w:t>В 20</w:t>
      </w:r>
      <w:r w:rsidR="00471568"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году финансирование по муниципальной программе составило </w:t>
      </w:r>
      <w:r w:rsidR="00471568">
        <w:rPr>
          <w:rFonts w:ascii="Times New Roman" w:hAnsi="Times New Roman" w:cs="Times New Roman"/>
          <w:sz w:val="28"/>
          <w:szCs w:val="28"/>
        </w:rPr>
        <w:t>45267,8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B1423A">
        <w:rPr>
          <w:rFonts w:ascii="Times New Roman" w:hAnsi="Times New Roman" w:cs="Times New Roman"/>
          <w:sz w:val="28"/>
          <w:szCs w:val="28"/>
        </w:rPr>
        <w:t>99,</w:t>
      </w:r>
      <w:r w:rsidR="00471568"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плановых назначений: в том числе федеральный бюджет </w:t>
      </w:r>
      <w:r w:rsidR="00471568">
        <w:rPr>
          <w:rFonts w:ascii="Times New Roman" w:hAnsi="Times New Roman" w:cs="Times New Roman"/>
          <w:sz w:val="28"/>
          <w:szCs w:val="28"/>
        </w:rPr>
        <w:t>1355,9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471568">
        <w:rPr>
          <w:rFonts w:ascii="Times New Roman" w:hAnsi="Times New Roman" w:cs="Times New Roman"/>
          <w:sz w:val="28"/>
          <w:szCs w:val="28"/>
        </w:rPr>
        <w:t>3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финансирования); областной бюджет </w:t>
      </w:r>
      <w:r w:rsidR="00471568">
        <w:rPr>
          <w:rFonts w:ascii="Times New Roman" w:hAnsi="Times New Roman" w:cs="Times New Roman"/>
          <w:sz w:val="28"/>
          <w:szCs w:val="28"/>
        </w:rPr>
        <w:t>4150,1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A42A25">
        <w:rPr>
          <w:rFonts w:ascii="Times New Roman" w:hAnsi="Times New Roman" w:cs="Times New Roman"/>
          <w:sz w:val="28"/>
          <w:szCs w:val="28"/>
        </w:rPr>
        <w:t>9,</w:t>
      </w:r>
      <w:r w:rsidR="00B1423A">
        <w:rPr>
          <w:rFonts w:ascii="Times New Roman" w:hAnsi="Times New Roman" w:cs="Times New Roman"/>
          <w:sz w:val="28"/>
          <w:szCs w:val="28"/>
        </w:rPr>
        <w:t>2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финансирования); местный бюджет </w:t>
      </w:r>
      <w:r w:rsidR="00471568">
        <w:rPr>
          <w:rFonts w:ascii="Times New Roman" w:hAnsi="Times New Roman" w:cs="Times New Roman"/>
          <w:sz w:val="28"/>
          <w:szCs w:val="28"/>
        </w:rPr>
        <w:t>36465,5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B1423A">
        <w:rPr>
          <w:rFonts w:ascii="Times New Roman" w:hAnsi="Times New Roman" w:cs="Times New Roman"/>
          <w:sz w:val="28"/>
          <w:szCs w:val="28"/>
        </w:rPr>
        <w:t>8</w:t>
      </w:r>
      <w:r w:rsidR="00471568">
        <w:rPr>
          <w:rFonts w:ascii="Times New Roman" w:hAnsi="Times New Roman" w:cs="Times New Roman"/>
          <w:sz w:val="28"/>
          <w:szCs w:val="28"/>
        </w:rPr>
        <w:t>0,5</w:t>
      </w:r>
      <w:r w:rsidRPr="0004701B">
        <w:rPr>
          <w:rFonts w:ascii="Times New Roman" w:hAnsi="Times New Roman" w:cs="Times New Roman"/>
          <w:sz w:val="28"/>
          <w:szCs w:val="28"/>
        </w:rPr>
        <w:t xml:space="preserve"> % от общего финансиро</w:t>
      </w:r>
      <w:r>
        <w:rPr>
          <w:rFonts w:ascii="Times New Roman" w:hAnsi="Times New Roman" w:cs="Times New Roman"/>
          <w:sz w:val="28"/>
          <w:szCs w:val="28"/>
        </w:rPr>
        <w:t xml:space="preserve">вания); бюджеты поселений </w:t>
      </w:r>
      <w:r w:rsidR="00471568">
        <w:rPr>
          <w:rFonts w:ascii="Times New Roman" w:hAnsi="Times New Roman" w:cs="Times New Roman"/>
          <w:sz w:val="28"/>
          <w:szCs w:val="28"/>
        </w:rPr>
        <w:t>3296,3</w:t>
      </w:r>
      <w:r w:rsidRPr="0004701B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912B98">
        <w:rPr>
          <w:rFonts w:ascii="Times New Roman" w:hAnsi="Times New Roman" w:cs="Times New Roman"/>
          <w:sz w:val="28"/>
          <w:szCs w:val="28"/>
        </w:rPr>
        <w:t>7,</w:t>
      </w:r>
      <w:r w:rsidR="0047156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>% от общего финансирования).</w:t>
      </w:r>
      <w:proofErr w:type="gramEnd"/>
    </w:p>
    <w:p w:rsidR="00D329E6" w:rsidRPr="0004701B" w:rsidRDefault="00D329E6" w:rsidP="009C5996">
      <w:pPr>
        <w:pStyle w:val="a3"/>
        <w:numPr>
          <w:ilvl w:val="0"/>
          <w:numId w:val="1"/>
        </w:numPr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4701B">
        <w:rPr>
          <w:rFonts w:ascii="Times New Roman" w:hAnsi="Times New Roman" w:cs="Times New Roman"/>
          <w:sz w:val="28"/>
          <w:szCs w:val="28"/>
        </w:rPr>
        <w:t>сновными целевыми индикаторами муниципальной программы являются: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Величина разрыва в уровне расчетной бюджетной обеспеченности между поселениями после выравнивания бюджетной обеспеченности поселений (раз);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Данный показатель за 20</w:t>
      </w:r>
      <w:r w:rsidR="006337CE"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 выполнен</w:t>
      </w:r>
      <w:r>
        <w:rPr>
          <w:rFonts w:ascii="Times New Roman" w:hAnsi="Times New Roman" w:cs="Times New Roman"/>
          <w:sz w:val="28"/>
          <w:szCs w:val="28"/>
        </w:rPr>
        <w:t xml:space="preserve"> и составил 1.</w:t>
      </w:r>
    </w:p>
    <w:p w:rsidR="00D329E6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- Планир</w:t>
      </w:r>
      <w:r w:rsidR="006D47D0">
        <w:rPr>
          <w:rFonts w:ascii="Times New Roman" w:hAnsi="Times New Roman" w:cs="Times New Roman"/>
          <w:sz w:val="28"/>
          <w:szCs w:val="28"/>
        </w:rPr>
        <w:t>уемая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дол</w:t>
      </w:r>
      <w:r w:rsidR="006D47D0">
        <w:rPr>
          <w:rFonts w:ascii="Times New Roman" w:hAnsi="Times New Roman" w:cs="Times New Roman"/>
          <w:sz w:val="28"/>
          <w:szCs w:val="28"/>
        </w:rPr>
        <w:t>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расходов бюджета МО, формируем</w:t>
      </w:r>
      <w:r w:rsidR="006D47D0">
        <w:rPr>
          <w:rFonts w:ascii="Times New Roman" w:hAnsi="Times New Roman" w:cs="Times New Roman"/>
          <w:sz w:val="28"/>
          <w:szCs w:val="28"/>
        </w:rPr>
        <w:t>ая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в рамках муниципальных программ, </w:t>
      </w:r>
      <w:r w:rsidR="00B34BA6">
        <w:rPr>
          <w:rFonts w:ascii="Times New Roman" w:hAnsi="Times New Roman" w:cs="Times New Roman"/>
          <w:sz w:val="28"/>
          <w:szCs w:val="28"/>
        </w:rPr>
        <w:t>8</w:t>
      </w:r>
      <w:r w:rsidR="006337CE">
        <w:rPr>
          <w:rFonts w:ascii="Times New Roman" w:hAnsi="Times New Roman" w:cs="Times New Roman"/>
          <w:sz w:val="28"/>
          <w:szCs w:val="28"/>
        </w:rPr>
        <w:t>9</w:t>
      </w:r>
      <w:r w:rsidRPr="0004701B">
        <w:rPr>
          <w:rFonts w:ascii="Times New Roman" w:hAnsi="Times New Roman" w:cs="Times New Roman"/>
          <w:sz w:val="28"/>
          <w:szCs w:val="28"/>
        </w:rPr>
        <w:t>%. Фактически доля расходов бюджета, формируем</w:t>
      </w:r>
      <w:r w:rsidR="006D47D0">
        <w:rPr>
          <w:rFonts w:ascii="Times New Roman" w:hAnsi="Times New Roman" w:cs="Times New Roman"/>
          <w:sz w:val="28"/>
          <w:szCs w:val="28"/>
        </w:rPr>
        <w:t>ая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в рамках муниципальных программ</w:t>
      </w:r>
      <w:r w:rsidR="006D47D0">
        <w:rPr>
          <w:rFonts w:ascii="Times New Roman" w:hAnsi="Times New Roman" w:cs="Times New Roman"/>
          <w:sz w:val="28"/>
          <w:szCs w:val="28"/>
        </w:rPr>
        <w:t>,</w:t>
      </w:r>
      <w:r w:rsidRPr="0004701B">
        <w:rPr>
          <w:rFonts w:ascii="Times New Roman" w:hAnsi="Times New Roman" w:cs="Times New Roman"/>
          <w:sz w:val="28"/>
          <w:szCs w:val="28"/>
        </w:rPr>
        <w:t xml:space="preserve"> составила </w:t>
      </w:r>
      <w:r>
        <w:rPr>
          <w:rFonts w:ascii="Times New Roman" w:hAnsi="Times New Roman" w:cs="Times New Roman"/>
          <w:sz w:val="28"/>
          <w:szCs w:val="28"/>
        </w:rPr>
        <w:t>8</w:t>
      </w:r>
      <w:r w:rsidR="006337C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 xml:space="preserve">%, </w:t>
      </w:r>
      <w:r>
        <w:rPr>
          <w:rFonts w:ascii="Times New Roman" w:hAnsi="Times New Roman" w:cs="Times New Roman"/>
          <w:sz w:val="28"/>
          <w:szCs w:val="28"/>
        </w:rPr>
        <w:t>данный показатель выполнен</w:t>
      </w:r>
      <w:r w:rsidR="00B34BA6">
        <w:rPr>
          <w:rFonts w:ascii="Times New Roman" w:hAnsi="Times New Roman" w:cs="Times New Roman"/>
          <w:sz w:val="28"/>
          <w:szCs w:val="28"/>
        </w:rPr>
        <w:t>.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Значение прогнозного показателя на 20</w:t>
      </w:r>
      <w:r w:rsidR="006337C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по целевому показателю доли расходов на обслуживание муниципального долга в объеме расходов бюджета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планировал</w:t>
      </w:r>
      <w:r w:rsidR="006B28C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сь 0,</w:t>
      </w:r>
      <w:r w:rsidR="00B34B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6 %, фактически сложилось </w:t>
      </w:r>
      <w:r>
        <w:rPr>
          <w:rFonts w:ascii="Times New Roman" w:hAnsi="Times New Roman" w:cs="Times New Roman"/>
          <w:sz w:val="28"/>
          <w:szCs w:val="28"/>
        </w:rPr>
        <w:lastRenderedPageBreak/>
        <w:t>0,</w:t>
      </w:r>
      <w:r w:rsidR="006337CE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  <w:r w:rsidR="00B34BA6">
        <w:rPr>
          <w:rFonts w:ascii="Times New Roman" w:hAnsi="Times New Roman" w:cs="Times New Roman"/>
          <w:sz w:val="28"/>
          <w:szCs w:val="28"/>
        </w:rPr>
        <w:t xml:space="preserve"> </w:t>
      </w:r>
      <w:r w:rsidR="00616E4E">
        <w:rPr>
          <w:rFonts w:ascii="Times New Roman" w:hAnsi="Times New Roman" w:cs="Times New Roman"/>
          <w:sz w:val="28"/>
          <w:szCs w:val="28"/>
        </w:rPr>
        <w:t>Причиной отклонений послужило</w:t>
      </w:r>
      <w:r w:rsidR="00B34BA6">
        <w:rPr>
          <w:rFonts w:ascii="Times New Roman" w:hAnsi="Times New Roman" w:cs="Times New Roman"/>
          <w:sz w:val="28"/>
          <w:szCs w:val="28"/>
        </w:rPr>
        <w:t xml:space="preserve"> </w:t>
      </w:r>
      <w:r w:rsidR="006337CE">
        <w:rPr>
          <w:rFonts w:ascii="Times New Roman" w:hAnsi="Times New Roman" w:cs="Times New Roman"/>
          <w:sz w:val="28"/>
          <w:szCs w:val="28"/>
        </w:rPr>
        <w:t>закрытие текущего кредита, отсутствие кредитования в 2020 году</w:t>
      </w:r>
      <w:r w:rsidR="00B34BA6">
        <w:rPr>
          <w:rFonts w:ascii="Times New Roman" w:hAnsi="Times New Roman" w:cs="Times New Roman"/>
          <w:sz w:val="28"/>
          <w:szCs w:val="28"/>
        </w:rPr>
        <w:t>.</w:t>
      </w:r>
    </w:p>
    <w:p w:rsidR="00D329E6" w:rsidRPr="00262BAC" w:rsidRDefault="00D329E6" w:rsidP="00C6441B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- </w:t>
      </w:r>
      <w:r w:rsidR="007D44CF">
        <w:rPr>
          <w:rFonts w:ascii="Times New Roman" w:hAnsi="Times New Roman" w:cs="Times New Roman"/>
          <w:sz w:val="28"/>
          <w:szCs w:val="28"/>
        </w:rPr>
        <w:t>Срок в</w:t>
      </w:r>
      <w:r w:rsidRPr="0004701B">
        <w:rPr>
          <w:rFonts w:ascii="Times New Roman" w:hAnsi="Times New Roman" w:cs="Times New Roman"/>
          <w:sz w:val="28"/>
          <w:szCs w:val="28"/>
        </w:rPr>
        <w:t>несени</w:t>
      </w:r>
      <w:r w:rsidR="007D44CF">
        <w:rPr>
          <w:rFonts w:ascii="Times New Roman" w:hAnsi="Times New Roman" w:cs="Times New Roman"/>
          <w:sz w:val="28"/>
          <w:szCs w:val="28"/>
        </w:rPr>
        <w:t>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в Собрание депутатов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проекта решения о бюджете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очередной финансовый год с документами и материалами, предусмотренными бюджетным законодательством</w:t>
      </w:r>
      <w:r w:rsidR="008B7FC5">
        <w:rPr>
          <w:rFonts w:ascii="Times New Roman" w:hAnsi="Times New Roman" w:cs="Times New Roman"/>
          <w:sz w:val="28"/>
          <w:szCs w:val="28"/>
        </w:rPr>
        <w:t>,</w:t>
      </w:r>
      <w:r w:rsidRPr="0004701B">
        <w:rPr>
          <w:rFonts w:ascii="Times New Roman" w:hAnsi="Times New Roman" w:cs="Times New Roman"/>
          <w:sz w:val="28"/>
          <w:szCs w:val="28"/>
        </w:rPr>
        <w:t xml:space="preserve"> до </w:t>
      </w:r>
      <w:r w:rsidR="007D44CF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4CF">
        <w:rPr>
          <w:rFonts w:ascii="Times New Roman" w:hAnsi="Times New Roman" w:cs="Times New Roman"/>
          <w:sz w:val="28"/>
          <w:szCs w:val="28"/>
        </w:rPr>
        <w:t>ноя</w:t>
      </w:r>
      <w:r>
        <w:rPr>
          <w:rFonts w:ascii="Times New Roman" w:hAnsi="Times New Roman" w:cs="Times New Roman"/>
          <w:sz w:val="28"/>
          <w:szCs w:val="28"/>
        </w:rPr>
        <w:t>бря</w:t>
      </w:r>
      <w:r w:rsidRPr="0004701B">
        <w:rPr>
          <w:rFonts w:ascii="Times New Roman" w:hAnsi="Times New Roman" w:cs="Times New Roman"/>
          <w:sz w:val="28"/>
          <w:szCs w:val="28"/>
        </w:rPr>
        <w:t xml:space="preserve">. </w:t>
      </w:r>
      <w:r w:rsidR="00C81E90">
        <w:rPr>
          <w:rFonts w:ascii="Times New Roman" w:hAnsi="Times New Roman" w:cs="Times New Roman"/>
          <w:sz w:val="28"/>
          <w:szCs w:val="28"/>
        </w:rPr>
        <w:t>Срок внесения п</w:t>
      </w:r>
      <w:r w:rsidRPr="0004701B">
        <w:rPr>
          <w:rFonts w:ascii="Times New Roman" w:hAnsi="Times New Roman" w:cs="Times New Roman"/>
          <w:sz w:val="28"/>
          <w:szCs w:val="28"/>
        </w:rPr>
        <w:t>роект</w:t>
      </w:r>
      <w:r w:rsidR="00C81E90">
        <w:rPr>
          <w:rFonts w:ascii="Times New Roman" w:hAnsi="Times New Roman" w:cs="Times New Roman"/>
          <w:sz w:val="28"/>
          <w:szCs w:val="28"/>
        </w:rPr>
        <w:t>а</w:t>
      </w:r>
      <w:r w:rsidRPr="0004701B">
        <w:rPr>
          <w:rFonts w:ascii="Times New Roman" w:hAnsi="Times New Roman" w:cs="Times New Roman"/>
          <w:sz w:val="28"/>
          <w:szCs w:val="28"/>
        </w:rPr>
        <w:t xml:space="preserve"> решения о бюджете МО на очередной финансовый год в Собрание депутатов МО </w:t>
      </w:r>
      <w:r w:rsidR="00C81E90">
        <w:rPr>
          <w:rFonts w:ascii="Times New Roman" w:hAnsi="Times New Roman" w:cs="Times New Roman"/>
          <w:sz w:val="28"/>
          <w:szCs w:val="28"/>
        </w:rPr>
        <w:t>не</w:t>
      </w:r>
      <w:r w:rsidR="00332379">
        <w:rPr>
          <w:rFonts w:ascii="Times New Roman" w:hAnsi="Times New Roman" w:cs="Times New Roman"/>
          <w:sz w:val="28"/>
          <w:szCs w:val="28"/>
        </w:rPr>
        <w:t xml:space="preserve"> </w:t>
      </w:r>
      <w:r w:rsidR="00C81E90">
        <w:rPr>
          <w:rFonts w:ascii="Times New Roman" w:hAnsi="Times New Roman" w:cs="Times New Roman"/>
          <w:sz w:val="28"/>
          <w:szCs w:val="28"/>
        </w:rPr>
        <w:t>нарушен</w:t>
      </w:r>
      <w:r w:rsidRPr="00262BAC">
        <w:rPr>
          <w:rFonts w:ascii="Times New Roman" w:hAnsi="Times New Roman" w:cs="Times New Roman"/>
          <w:sz w:val="28"/>
          <w:szCs w:val="28"/>
        </w:rPr>
        <w:t>.</w:t>
      </w:r>
    </w:p>
    <w:p w:rsidR="00D329E6" w:rsidRPr="00262BAC" w:rsidRDefault="00D329E6" w:rsidP="00262BAC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BAC"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GoBack"/>
      <w:bookmarkEnd w:id="0"/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EF20F6">
        <w:rPr>
          <w:rFonts w:ascii="Times New Roman" w:hAnsi="Times New Roman" w:cs="Times New Roman"/>
          <w:color w:val="000000"/>
          <w:sz w:val="28"/>
          <w:szCs w:val="28"/>
        </w:rPr>
        <w:t>2020 году кредитования не было</w:t>
      </w:r>
      <w:r w:rsidR="00B061A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долг на 01 января 20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F20F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>состав</w:t>
      </w:r>
      <w:r w:rsidR="00EF20F6">
        <w:rPr>
          <w:rFonts w:ascii="Times New Roman" w:hAnsi="Times New Roman" w:cs="Times New Roman"/>
          <w:color w:val="000000"/>
          <w:sz w:val="28"/>
          <w:szCs w:val="28"/>
        </w:rPr>
        <w:t>ил</w:t>
      </w:r>
      <w:r w:rsidR="006B7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20F6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,00 тыс.</w:t>
      </w:r>
      <w:r w:rsidR="00FE0D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2BAC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D329E6" w:rsidRDefault="00D329E6" w:rsidP="00262BA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4701B">
        <w:rPr>
          <w:rFonts w:ascii="Times New Roman" w:hAnsi="Times New Roman" w:cs="Times New Roman"/>
          <w:sz w:val="28"/>
          <w:szCs w:val="28"/>
        </w:rPr>
        <w:t>. В 20</w:t>
      </w:r>
      <w:r w:rsidR="00A01E59"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году инновационные проекты не внедрялись.</w:t>
      </w:r>
    </w:p>
    <w:p w:rsidR="00D329E6" w:rsidRPr="00381D15" w:rsidRDefault="00D329E6" w:rsidP="00381D15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7-2020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финансировались государственные полномочия по </w:t>
      </w:r>
      <w:r w:rsidRPr="00381D15">
        <w:rPr>
          <w:rFonts w:ascii="Times New Roman" w:hAnsi="Times New Roman" w:cs="Times New Roman"/>
          <w:sz w:val="28"/>
          <w:szCs w:val="28"/>
        </w:rPr>
        <w:t>созданию комиссии по делам несовершеннолетних и защите их прав</w:t>
      </w:r>
      <w:r>
        <w:rPr>
          <w:rFonts w:ascii="Times New Roman" w:hAnsi="Times New Roman" w:cs="Times New Roman"/>
          <w:sz w:val="28"/>
          <w:szCs w:val="28"/>
        </w:rPr>
        <w:t xml:space="preserve">, по </w:t>
      </w:r>
      <w:r w:rsidRPr="00381D15">
        <w:rPr>
          <w:rFonts w:ascii="Times New Roman" w:hAnsi="Times New Roman" w:cs="Times New Roman"/>
          <w:sz w:val="28"/>
          <w:szCs w:val="28"/>
        </w:rPr>
        <w:t>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</w:r>
      <w:r>
        <w:rPr>
          <w:rFonts w:ascii="Times New Roman" w:hAnsi="Times New Roman" w:cs="Times New Roman"/>
          <w:sz w:val="28"/>
          <w:szCs w:val="28"/>
        </w:rPr>
        <w:t>, формирование торгового реестра,  в сфере охраны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труда</w:t>
      </w:r>
      <w:r w:rsidR="006A2B4D">
        <w:rPr>
          <w:rFonts w:ascii="Times New Roman" w:hAnsi="Times New Roman" w:cs="Times New Roman"/>
          <w:sz w:val="28"/>
          <w:szCs w:val="28"/>
        </w:rPr>
        <w:t>,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. Осуществлялось финансирование деятельности финансового органа, исполнение переданных полномочий от бюджетов поселений по составлению и исполнению бюджетов поселений, обслуживание муниципального долга, выплаты по доплатам к пенсии</w:t>
      </w:r>
      <w:r w:rsidRPr="004726F4">
        <w:rPr>
          <w:rFonts w:ascii="Times New Roman" w:hAnsi="Times New Roman" w:cs="Times New Roman"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>муниципальным служащим, вышедшим на пенсию</w:t>
      </w:r>
      <w:r>
        <w:rPr>
          <w:rFonts w:ascii="Times New Roman" w:hAnsi="Times New Roman" w:cs="Times New Roman"/>
          <w:sz w:val="28"/>
          <w:szCs w:val="28"/>
        </w:rPr>
        <w:t>. Финансировались межбюджетные трансферты в бюджеты поселений.</w:t>
      </w:r>
    </w:p>
    <w:p w:rsidR="00D329E6" w:rsidRPr="006D6D60" w:rsidRDefault="00D329E6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В течение 20</w:t>
      </w:r>
      <w:r w:rsidR="00A01E5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в муниципальную программу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</w:t>
      </w:r>
      <w:r>
        <w:rPr>
          <w:rFonts w:ascii="Times New Roman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на 2017-2020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от 28 ноября 2016 года № 490 «Об утверждении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вносились изменения постановлениями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D60">
        <w:rPr>
          <w:rFonts w:ascii="Times New Roman" w:hAnsi="Times New Roman" w:cs="Times New Roman"/>
          <w:sz w:val="28"/>
          <w:szCs w:val="28"/>
        </w:rPr>
        <w:t xml:space="preserve">муниципальный район» от </w:t>
      </w:r>
      <w:r w:rsidR="00A01E5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E59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A01E59">
        <w:rPr>
          <w:rFonts w:ascii="Times New Roman" w:hAnsi="Times New Roman" w:cs="Times New Roman"/>
          <w:sz w:val="28"/>
          <w:szCs w:val="28"/>
        </w:rPr>
        <w:t>20</w:t>
      </w:r>
      <w:r w:rsidRPr="006D6D6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01E59">
        <w:rPr>
          <w:rFonts w:ascii="Times New Roman" w:hAnsi="Times New Roman" w:cs="Times New Roman"/>
          <w:sz w:val="28"/>
          <w:szCs w:val="28"/>
        </w:rPr>
        <w:t>100</w:t>
      </w:r>
      <w:r w:rsidRPr="006D6D60">
        <w:rPr>
          <w:rFonts w:ascii="Times New Roman" w:hAnsi="Times New Roman" w:cs="Times New Roman"/>
          <w:sz w:val="28"/>
          <w:szCs w:val="28"/>
        </w:rPr>
        <w:t xml:space="preserve">, </w:t>
      </w:r>
      <w:r w:rsidR="00E74940">
        <w:rPr>
          <w:rFonts w:ascii="Times New Roman" w:hAnsi="Times New Roman" w:cs="Times New Roman"/>
          <w:sz w:val="28"/>
          <w:szCs w:val="28"/>
        </w:rPr>
        <w:t xml:space="preserve">от </w:t>
      </w:r>
      <w:r w:rsidR="00A01E59">
        <w:rPr>
          <w:rFonts w:ascii="Times New Roman" w:hAnsi="Times New Roman" w:cs="Times New Roman"/>
          <w:sz w:val="28"/>
          <w:szCs w:val="28"/>
        </w:rPr>
        <w:t xml:space="preserve">25 </w:t>
      </w:r>
      <w:r w:rsidR="00E74940">
        <w:rPr>
          <w:rFonts w:ascii="Times New Roman" w:hAnsi="Times New Roman" w:cs="Times New Roman"/>
          <w:sz w:val="28"/>
          <w:szCs w:val="28"/>
        </w:rPr>
        <w:t>сентября 20</w:t>
      </w:r>
      <w:r w:rsidR="00A01E59">
        <w:rPr>
          <w:rFonts w:ascii="Times New Roman" w:hAnsi="Times New Roman" w:cs="Times New Roman"/>
          <w:sz w:val="28"/>
          <w:szCs w:val="28"/>
        </w:rPr>
        <w:t>20</w:t>
      </w:r>
      <w:r w:rsidR="00E7494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01E59">
        <w:rPr>
          <w:rFonts w:ascii="Times New Roman" w:hAnsi="Times New Roman" w:cs="Times New Roman"/>
          <w:sz w:val="28"/>
          <w:szCs w:val="28"/>
        </w:rPr>
        <w:t>350</w:t>
      </w:r>
      <w:r w:rsidR="00E74940">
        <w:rPr>
          <w:rFonts w:ascii="Times New Roman" w:hAnsi="Times New Roman" w:cs="Times New Roman"/>
          <w:sz w:val="28"/>
          <w:szCs w:val="28"/>
        </w:rPr>
        <w:t xml:space="preserve">, </w:t>
      </w:r>
      <w:r w:rsidR="00BF0C07">
        <w:rPr>
          <w:rFonts w:ascii="Times New Roman" w:hAnsi="Times New Roman" w:cs="Times New Roman"/>
          <w:sz w:val="28"/>
          <w:szCs w:val="28"/>
        </w:rPr>
        <w:t xml:space="preserve">от </w:t>
      </w:r>
      <w:r w:rsidR="00A01E59">
        <w:rPr>
          <w:rFonts w:ascii="Times New Roman" w:hAnsi="Times New Roman" w:cs="Times New Roman"/>
          <w:sz w:val="28"/>
          <w:szCs w:val="28"/>
        </w:rPr>
        <w:t xml:space="preserve">10 </w:t>
      </w:r>
      <w:r w:rsidR="00BF0C07">
        <w:rPr>
          <w:rFonts w:ascii="Times New Roman" w:hAnsi="Times New Roman" w:cs="Times New Roman"/>
          <w:sz w:val="28"/>
          <w:szCs w:val="28"/>
        </w:rPr>
        <w:t>декабря 20</w:t>
      </w:r>
      <w:r w:rsidR="00A01E59">
        <w:rPr>
          <w:rFonts w:ascii="Times New Roman" w:hAnsi="Times New Roman" w:cs="Times New Roman"/>
          <w:sz w:val="28"/>
          <w:szCs w:val="28"/>
        </w:rPr>
        <w:t>20</w:t>
      </w:r>
      <w:r w:rsidR="00BF0C0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01E59">
        <w:rPr>
          <w:rFonts w:ascii="Times New Roman" w:hAnsi="Times New Roman" w:cs="Times New Roman"/>
          <w:sz w:val="28"/>
          <w:szCs w:val="28"/>
        </w:rPr>
        <w:t>485</w:t>
      </w:r>
      <w:r w:rsidR="0017098A">
        <w:rPr>
          <w:rFonts w:ascii="Times New Roman" w:hAnsi="Times New Roman" w:cs="Times New Roman"/>
          <w:sz w:val="28"/>
          <w:szCs w:val="28"/>
        </w:rPr>
        <w:t xml:space="preserve">, от </w:t>
      </w:r>
      <w:r w:rsidR="00A01E59">
        <w:rPr>
          <w:rFonts w:ascii="Times New Roman" w:hAnsi="Times New Roman" w:cs="Times New Roman"/>
          <w:sz w:val="28"/>
          <w:szCs w:val="28"/>
        </w:rPr>
        <w:t>24</w:t>
      </w:r>
      <w:r w:rsidR="0017098A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A01E59">
        <w:rPr>
          <w:rFonts w:ascii="Times New Roman" w:hAnsi="Times New Roman" w:cs="Times New Roman"/>
          <w:sz w:val="28"/>
          <w:szCs w:val="28"/>
        </w:rPr>
        <w:t>20</w:t>
      </w:r>
      <w:r w:rsidR="0017098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01E59">
        <w:rPr>
          <w:rFonts w:ascii="Times New Roman" w:hAnsi="Times New Roman" w:cs="Times New Roman"/>
          <w:sz w:val="28"/>
          <w:szCs w:val="28"/>
        </w:rPr>
        <w:t>511</w:t>
      </w:r>
      <w:r w:rsidRPr="006D6D60">
        <w:rPr>
          <w:rFonts w:ascii="Times New Roman" w:hAnsi="Times New Roman" w:cs="Times New Roman"/>
          <w:sz w:val="28"/>
          <w:szCs w:val="28"/>
        </w:rPr>
        <w:t>.</w:t>
      </w:r>
    </w:p>
    <w:p w:rsidR="00D329E6" w:rsidRPr="006D6D60" w:rsidRDefault="00D329E6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6D60">
        <w:rPr>
          <w:rFonts w:ascii="Times New Roman" w:hAnsi="Times New Roman" w:cs="Times New Roman"/>
          <w:sz w:val="28"/>
          <w:szCs w:val="28"/>
        </w:rPr>
        <w:tab/>
      </w:r>
    </w:p>
    <w:sectPr w:rsidR="00D329E6" w:rsidRPr="006D6D60" w:rsidSect="002778ED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1FB5"/>
    <w:multiLevelType w:val="hybridMultilevel"/>
    <w:tmpl w:val="46D23F4C"/>
    <w:lvl w:ilvl="0" w:tplc="45902CE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6D4B2F83"/>
    <w:multiLevelType w:val="hybridMultilevel"/>
    <w:tmpl w:val="125CDAF2"/>
    <w:lvl w:ilvl="0" w:tplc="859ACF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E89"/>
    <w:rsid w:val="0003198E"/>
    <w:rsid w:val="0004701B"/>
    <w:rsid w:val="00052BD4"/>
    <w:rsid w:val="000548E3"/>
    <w:rsid w:val="000741BB"/>
    <w:rsid w:val="0008447B"/>
    <w:rsid w:val="00091AE2"/>
    <w:rsid w:val="000C05F2"/>
    <w:rsid w:val="000C2FDA"/>
    <w:rsid w:val="000D3F65"/>
    <w:rsid w:val="000F5242"/>
    <w:rsid w:val="000F774A"/>
    <w:rsid w:val="00100BA8"/>
    <w:rsid w:val="00123342"/>
    <w:rsid w:val="0014762D"/>
    <w:rsid w:val="0017098A"/>
    <w:rsid w:val="001741B6"/>
    <w:rsid w:val="0018238F"/>
    <w:rsid w:val="00196773"/>
    <w:rsid w:val="00197935"/>
    <w:rsid w:val="00197A0A"/>
    <w:rsid w:val="001A0617"/>
    <w:rsid w:val="001D17CA"/>
    <w:rsid w:val="001E055C"/>
    <w:rsid w:val="00216D1E"/>
    <w:rsid w:val="00246091"/>
    <w:rsid w:val="00262BAC"/>
    <w:rsid w:val="00273E21"/>
    <w:rsid w:val="002778ED"/>
    <w:rsid w:val="00281416"/>
    <w:rsid w:val="00285A8A"/>
    <w:rsid w:val="00287631"/>
    <w:rsid w:val="002A26AC"/>
    <w:rsid w:val="002B50EF"/>
    <w:rsid w:val="002D73CA"/>
    <w:rsid w:val="002E0D10"/>
    <w:rsid w:val="002E1953"/>
    <w:rsid w:val="00332379"/>
    <w:rsid w:val="00346D19"/>
    <w:rsid w:val="003564B9"/>
    <w:rsid w:val="003667B6"/>
    <w:rsid w:val="00381D15"/>
    <w:rsid w:val="0038220F"/>
    <w:rsid w:val="00390A8E"/>
    <w:rsid w:val="003A1F25"/>
    <w:rsid w:val="003E39FF"/>
    <w:rsid w:val="00417DFD"/>
    <w:rsid w:val="00422136"/>
    <w:rsid w:val="004320B7"/>
    <w:rsid w:val="00454F52"/>
    <w:rsid w:val="00471063"/>
    <w:rsid w:val="00471568"/>
    <w:rsid w:val="004726F4"/>
    <w:rsid w:val="0048569C"/>
    <w:rsid w:val="004879F0"/>
    <w:rsid w:val="00494B35"/>
    <w:rsid w:val="004A4ACF"/>
    <w:rsid w:val="004A59DC"/>
    <w:rsid w:val="004B1A06"/>
    <w:rsid w:val="004E42BF"/>
    <w:rsid w:val="00504451"/>
    <w:rsid w:val="00544999"/>
    <w:rsid w:val="0055020F"/>
    <w:rsid w:val="005607FC"/>
    <w:rsid w:val="00560891"/>
    <w:rsid w:val="005A20C5"/>
    <w:rsid w:val="005B248F"/>
    <w:rsid w:val="005B6229"/>
    <w:rsid w:val="00606755"/>
    <w:rsid w:val="00616E4E"/>
    <w:rsid w:val="0061777E"/>
    <w:rsid w:val="006337CE"/>
    <w:rsid w:val="00645DF3"/>
    <w:rsid w:val="00660911"/>
    <w:rsid w:val="00665416"/>
    <w:rsid w:val="00686D76"/>
    <w:rsid w:val="006A2B4D"/>
    <w:rsid w:val="006B02A5"/>
    <w:rsid w:val="006B0A1F"/>
    <w:rsid w:val="006B28C4"/>
    <w:rsid w:val="006B7F65"/>
    <w:rsid w:val="006D001B"/>
    <w:rsid w:val="006D47D0"/>
    <w:rsid w:val="006D6D60"/>
    <w:rsid w:val="006E06F4"/>
    <w:rsid w:val="006E68AE"/>
    <w:rsid w:val="006F03A1"/>
    <w:rsid w:val="007138DA"/>
    <w:rsid w:val="00736365"/>
    <w:rsid w:val="00752314"/>
    <w:rsid w:val="0076330F"/>
    <w:rsid w:val="007651BB"/>
    <w:rsid w:val="00773787"/>
    <w:rsid w:val="00782582"/>
    <w:rsid w:val="007A4563"/>
    <w:rsid w:val="007D44CF"/>
    <w:rsid w:val="007E4AC7"/>
    <w:rsid w:val="007E6768"/>
    <w:rsid w:val="00893AA0"/>
    <w:rsid w:val="008B1E42"/>
    <w:rsid w:val="008B7FC5"/>
    <w:rsid w:val="008E588F"/>
    <w:rsid w:val="008F779B"/>
    <w:rsid w:val="0090759B"/>
    <w:rsid w:val="00910E89"/>
    <w:rsid w:val="00912B98"/>
    <w:rsid w:val="00935700"/>
    <w:rsid w:val="009423D3"/>
    <w:rsid w:val="00965029"/>
    <w:rsid w:val="00985F24"/>
    <w:rsid w:val="00991A66"/>
    <w:rsid w:val="009A693B"/>
    <w:rsid w:val="009C5996"/>
    <w:rsid w:val="009C5E50"/>
    <w:rsid w:val="009D3C9C"/>
    <w:rsid w:val="009E1F7A"/>
    <w:rsid w:val="00A0023A"/>
    <w:rsid w:val="00A01E59"/>
    <w:rsid w:val="00A162BD"/>
    <w:rsid w:val="00A2123F"/>
    <w:rsid w:val="00A2738C"/>
    <w:rsid w:val="00A42A25"/>
    <w:rsid w:val="00A65F40"/>
    <w:rsid w:val="00A75A69"/>
    <w:rsid w:val="00A82FC1"/>
    <w:rsid w:val="00A951EC"/>
    <w:rsid w:val="00AF04E1"/>
    <w:rsid w:val="00AF30B1"/>
    <w:rsid w:val="00B061AF"/>
    <w:rsid w:val="00B066FF"/>
    <w:rsid w:val="00B12D4B"/>
    <w:rsid w:val="00B1423A"/>
    <w:rsid w:val="00B2019C"/>
    <w:rsid w:val="00B34BA6"/>
    <w:rsid w:val="00B40E72"/>
    <w:rsid w:val="00B5268B"/>
    <w:rsid w:val="00B87ADC"/>
    <w:rsid w:val="00BB7951"/>
    <w:rsid w:val="00BD57A3"/>
    <w:rsid w:val="00BE02D8"/>
    <w:rsid w:val="00BE0911"/>
    <w:rsid w:val="00BE4F51"/>
    <w:rsid w:val="00BF0C07"/>
    <w:rsid w:val="00BF750F"/>
    <w:rsid w:val="00BF7B7E"/>
    <w:rsid w:val="00C45BF1"/>
    <w:rsid w:val="00C62E44"/>
    <w:rsid w:val="00C6441B"/>
    <w:rsid w:val="00C65B59"/>
    <w:rsid w:val="00C81E90"/>
    <w:rsid w:val="00CB688A"/>
    <w:rsid w:val="00CD7D0E"/>
    <w:rsid w:val="00D04845"/>
    <w:rsid w:val="00D05A8C"/>
    <w:rsid w:val="00D07871"/>
    <w:rsid w:val="00D2314C"/>
    <w:rsid w:val="00D329E6"/>
    <w:rsid w:val="00D67B64"/>
    <w:rsid w:val="00DA4312"/>
    <w:rsid w:val="00DA66B7"/>
    <w:rsid w:val="00DA6B5E"/>
    <w:rsid w:val="00DB5388"/>
    <w:rsid w:val="00DB59A3"/>
    <w:rsid w:val="00DC5EA8"/>
    <w:rsid w:val="00DD0083"/>
    <w:rsid w:val="00DE4ED8"/>
    <w:rsid w:val="00DF0540"/>
    <w:rsid w:val="00E102CF"/>
    <w:rsid w:val="00E139E6"/>
    <w:rsid w:val="00E2350E"/>
    <w:rsid w:val="00E369AF"/>
    <w:rsid w:val="00E73BFC"/>
    <w:rsid w:val="00E74940"/>
    <w:rsid w:val="00EB7562"/>
    <w:rsid w:val="00ED0AAD"/>
    <w:rsid w:val="00EF20F6"/>
    <w:rsid w:val="00EF30F9"/>
    <w:rsid w:val="00EF515B"/>
    <w:rsid w:val="00F134E7"/>
    <w:rsid w:val="00F37215"/>
    <w:rsid w:val="00F70124"/>
    <w:rsid w:val="00F87BD9"/>
    <w:rsid w:val="00F93D59"/>
    <w:rsid w:val="00FE0D71"/>
    <w:rsid w:val="00FE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1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6773"/>
    <w:pPr>
      <w:ind w:left="720"/>
    </w:pPr>
  </w:style>
  <w:style w:type="paragraph" w:customStyle="1" w:styleId="1">
    <w:name w:val="Знак1"/>
    <w:basedOn w:val="a"/>
    <w:uiPriority w:val="99"/>
    <w:rsid w:val="00262BAC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575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Финуправление </Company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Неполомайка</dc:creator>
  <cp:keywords/>
  <dc:description/>
  <cp:lastModifiedBy>Zavorotova</cp:lastModifiedBy>
  <cp:revision>36</cp:revision>
  <cp:lastPrinted>2020-01-17T11:38:00Z</cp:lastPrinted>
  <dcterms:created xsi:type="dcterms:W3CDTF">2017-02-28T08:11:00Z</dcterms:created>
  <dcterms:modified xsi:type="dcterms:W3CDTF">2021-01-15T11:28:00Z</dcterms:modified>
</cp:coreProperties>
</file>